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CD25C" w14:textId="6BEA526A" w:rsidR="00F36D2A" w:rsidRDefault="00EB078C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EB078C">
        <w:rPr>
          <w:rFonts w:ascii="华文中宋" w:eastAsia="华文中宋" w:hAnsi="华文中宋" w:hint="eastAsia"/>
          <w:b/>
          <w:sz w:val="28"/>
          <w:szCs w:val="28"/>
        </w:rPr>
        <w:t>5.25心理健康月“百年·润心”系列活动</w:t>
      </w:r>
    </w:p>
    <w:p w14:paraId="12DD4B15" w14:textId="19C08DCE" w:rsidR="00D644A8" w:rsidRDefault="003F6BE6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“声临其境</w:t>
      </w:r>
      <w:r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>
        <w:rPr>
          <w:rFonts w:ascii="华文中宋" w:eastAsia="华文中宋" w:hAnsi="华文中宋" w:hint="eastAsia"/>
          <w:b/>
          <w:sz w:val="28"/>
          <w:szCs w:val="28"/>
        </w:rPr>
        <w:t>互诉心声</w:t>
      </w:r>
      <w:r>
        <w:rPr>
          <w:rFonts w:ascii="华文中宋" w:eastAsia="华文中宋" w:hAnsi="华文中宋" w:hint="eastAsia"/>
          <w:b/>
          <w:sz w:val="28"/>
          <w:szCs w:val="28"/>
        </w:rPr>
        <w:t>”创意配音征集</w:t>
      </w:r>
      <w:r>
        <w:rPr>
          <w:rFonts w:ascii="华文中宋" w:eastAsia="华文中宋" w:hAnsi="华文中宋" w:hint="eastAsia"/>
          <w:b/>
          <w:sz w:val="28"/>
          <w:szCs w:val="28"/>
        </w:rPr>
        <w:t>比赛</w:t>
      </w:r>
      <w:r>
        <w:rPr>
          <w:rFonts w:ascii="华文中宋" w:eastAsia="华文中宋" w:hAnsi="华文中宋" w:hint="eastAsia"/>
          <w:b/>
          <w:sz w:val="28"/>
          <w:szCs w:val="28"/>
        </w:rPr>
        <w:t>通知</w:t>
      </w:r>
    </w:p>
    <w:p w14:paraId="4E962225" w14:textId="77777777" w:rsidR="00D644A8" w:rsidRDefault="00D644A8">
      <w:pPr>
        <w:jc w:val="center"/>
        <w:rPr>
          <w:rFonts w:ascii="华文中宋" w:eastAsia="华文中宋" w:hAnsi="华文中宋"/>
          <w:b/>
          <w:sz w:val="28"/>
          <w:szCs w:val="28"/>
        </w:rPr>
      </w:pPr>
    </w:p>
    <w:p w14:paraId="70A8C426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一、活动背景</w:t>
      </w:r>
    </w:p>
    <w:p w14:paraId="1579D66D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随着时代的发展变化，对于健康的概念理解已不再局限于是生物学意义上的“没有疾病和营养不良，以及虚弱状态”，而当代人的心理健康问题也引起了社会关注。与此同时，大学生中有心理障碍甚至精神病的人数的不断增加，大学生心理健康教育也是大学工作中的“重中之重”。</w:t>
      </w:r>
      <w:r>
        <w:rPr>
          <w:rFonts w:ascii="仿宋_GB2312" w:eastAsia="仿宋_GB2312" w:hAnsi="Times New Roman" w:cs="Times New Roman" w:hint="eastAsia"/>
          <w:sz w:val="24"/>
          <w:szCs w:val="22"/>
        </w:rPr>
        <w:t>5.25</w:t>
      </w:r>
      <w:r>
        <w:rPr>
          <w:rFonts w:ascii="仿宋_GB2312" w:eastAsia="仿宋_GB2312" w:hAnsi="Times New Roman" w:cs="Times New Roman" w:hint="eastAsia"/>
          <w:sz w:val="24"/>
          <w:szCs w:val="22"/>
        </w:rPr>
        <w:t>作为我国大学生心理健康日，谐音为“我爱我”，其寓意为认识自我，关爱自我。为进一步加强我校学生心理健康教育，</w:t>
      </w:r>
      <w:r>
        <w:rPr>
          <w:rFonts w:ascii="仿宋_GB2312" w:eastAsia="仿宋_GB2312" w:hAnsi="Times New Roman" w:cs="Times New Roman" w:hint="eastAsia"/>
          <w:sz w:val="24"/>
          <w:szCs w:val="22"/>
        </w:rPr>
        <w:t>外语</w:t>
      </w:r>
      <w:r>
        <w:rPr>
          <w:rFonts w:ascii="仿宋_GB2312" w:eastAsia="仿宋_GB2312" w:hAnsi="Times New Roman" w:cs="Times New Roman" w:hint="eastAsia"/>
          <w:sz w:val="24"/>
          <w:szCs w:val="22"/>
        </w:rPr>
        <w:t>学院积极开展以“</w:t>
      </w:r>
      <w:r>
        <w:rPr>
          <w:rFonts w:ascii="仿宋_GB2312" w:eastAsia="仿宋_GB2312" w:hAnsi="Times New Roman" w:cs="Times New Roman" w:hint="eastAsia"/>
          <w:sz w:val="24"/>
          <w:szCs w:val="22"/>
        </w:rPr>
        <w:t>声临其境</w:t>
      </w:r>
      <w:r>
        <w:rPr>
          <w:rFonts w:ascii="仿宋_GB2312" w:eastAsia="仿宋_GB2312" w:hAnsi="Times New Roman" w:cs="Times New Roman" w:hint="eastAsia"/>
          <w:sz w:val="24"/>
          <w:szCs w:val="22"/>
        </w:rPr>
        <w:t xml:space="preserve"> </w:t>
      </w:r>
      <w:r>
        <w:rPr>
          <w:rFonts w:ascii="仿宋_GB2312" w:eastAsia="仿宋_GB2312" w:hAnsi="Times New Roman" w:cs="Times New Roman" w:hint="eastAsia"/>
          <w:sz w:val="24"/>
          <w:szCs w:val="22"/>
        </w:rPr>
        <w:t>互诉心声</w:t>
      </w:r>
      <w:r>
        <w:rPr>
          <w:rFonts w:ascii="仿宋_GB2312" w:eastAsia="仿宋_GB2312" w:hAnsi="Times New Roman" w:cs="Times New Roman" w:hint="eastAsia"/>
          <w:sz w:val="24"/>
          <w:szCs w:val="22"/>
        </w:rPr>
        <w:t>”为主题，开展线上</w:t>
      </w:r>
      <w:r>
        <w:rPr>
          <w:rFonts w:ascii="仿宋_GB2312" w:eastAsia="仿宋_GB2312" w:hAnsi="Times New Roman" w:cs="Times New Roman" w:hint="eastAsia"/>
          <w:sz w:val="24"/>
          <w:szCs w:val="22"/>
        </w:rPr>
        <w:t>线下</w:t>
      </w:r>
      <w:r>
        <w:rPr>
          <w:rFonts w:ascii="仿宋_GB2312" w:eastAsia="仿宋_GB2312" w:hAnsi="Times New Roman" w:cs="Times New Roman" w:hint="eastAsia"/>
          <w:sz w:val="24"/>
          <w:szCs w:val="22"/>
        </w:rPr>
        <w:t>创意配音征集活动，发挥“强信心、暖人心、聚民心”的网络正能量。</w:t>
      </w:r>
    </w:p>
    <w:p w14:paraId="7E23C75F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二、活动目的</w:t>
      </w:r>
    </w:p>
    <w:p w14:paraId="3DA4750F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配音是一门语</w:t>
      </w:r>
      <w:r>
        <w:rPr>
          <w:rFonts w:ascii="仿宋_GB2312" w:eastAsia="仿宋_GB2312" w:hAnsi="Times New Roman" w:cs="Times New Roman" w:hint="eastAsia"/>
          <w:sz w:val="24"/>
          <w:szCs w:val="22"/>
        </w:rPr>
        <w:t>言艺术，是配音演员们用自己的声音和语言在银幕后、话筒前进行塑造和完善各种活生生的、性格色彩鲜明的人物形象，是表达人们对事件认知、生活感悟</w:t>
      </w:r>
      <w:r>
        <w:rPr>
          <w:rFonts w:ascii="仿宋_GB2312" w:eastAsia="仿宋_GB2312" w:hAnsi="Times New Roman" w:cs="Times New Roman" w:hint="eastAsia"/>
          <w:sz w:val="24"/>
          <w:szCs w:val="22"/>
        </w:rPr>
        <w:t>以及心情体会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的一种重要途径。通过开展配音活动，可以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2"/>
        </w:rPr>
        <w:t>传递正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2"/>
        </w:rPr>
        <w:t>能量，积极正向引导和温润学生的心灵，同时能为那些有志于视频配音创作的同学提供一个展现风采的舞台，激发学生们对于语言的学习兴趣，在配音中感悟人生，关爱自我，帮助学生培养健康积极的心态，弘扬社会正能量，借此塑造阳光、活力、充满朝气的大学生形象，培养身心健康的时代新人。</w:t>
      </w:r>
    </w:p>
    <w:p w14:paraId="692B8981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三、活动主题</w:t>
      </w:r>
    </w:p>
    <w:p w14:paraId="4646F786" w14:textId="77777777" w:rsidR="00D644A8" w:rsidRDefault="003F6BE6">
      <w:pPr>
        <w:spacing w:line="360" w:lineRule="auto"/>
        <w:ind w:firstLineChars="200" w:firstLine="482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“声临其境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 xml:space="preserve"> 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互诉心声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”</w:t>
      </w:r>
    </w:p>
    <w:p w14:paraId="2B92AB78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四、活动对象</w:t>
      </w:r>
    </w:p>
    <w:p w14:paraId="34C8E1A0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全体在校学生</w:t>
      </w:r>
    </w:p>
    <w:p w14:paraId="19849876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五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、作品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内容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要求</w:t>
      </w:r>
    </w:p>
    <w:p w14:paraId="0ED99879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作品要紧扣</w:t>
      </w:r>
      <w:r>
        <w:rPr>
          <w:rFonts w:ascii="仿宋_GB2312" w:eastAsia="仿宋_GB2312" w:hAnsi="Times New Roman" w:cs="Times New Roman" w:hint="eastAsia"/>
          <w:sz w:val="24"/>
          <w:szCs w:val="22"/>
        </w:rPr>
        <w:t>关爱大学生心理健康</w:t>
      </w:r>
      <w:r>
        <w:rPr>
          <w:rFonts w:ascii="仿宋_GB2312" w:eastAsia="仿宋_GB2312" w:hAnsi="Times New Roman" w:cs="Times New Roman" w:hint="eastAsia"/>
          <w:sz w:val="24"/>
          <w:szCs w:val="22"/>
        </w:rPr>
        <w:t>主题，用视频的配音方式</w:t>
      </w:r>
      <w:r>
        <w:rPr>
          <w:rFonts w:ascii="仿宋_GB2312" w:eastAsia="仿宋_GB2312" w:hAnsi="Times New Roman" w:cs="Times New Roman" w:hint="eastAsia"/>
          <w:sz w:val="24"/>
          <w:szCs w:val="22"/>
        </w:rPr>
        <w:t>互诉心扉、普及大学生心理健康知识，</w:t>
      </w:r>
      <w:r>
        <w:rPr>
          <w:rFonts w:ascii="仿宋_GB2312" w:eastAsia="仿宋_GB2312" w:hAnsi="Times New Roman" w:cs="Times New Roman" w:hint="eastAsia"/>
          <w:sz w:val="24"/>
          <w:szCs w:val="22"/>
        </w:rPr>
        <w:t>展现大学生自爱</w:t>
      </w:r>
      <w:r>
        <w:rPr>
          <w:rFonts w:ascii="仿宋_GB2312" w:eastAsia="仿宋_GB2312" w:hAnsi="Times New Roman" w:cs="Times New Roman" w:hint="eastAsia"/>
          <w:sz w:val="24"/>
          <w:szCs w:val="22"/>
        </w:rPr>
        <w:t>、</w:t>
      </w:r>
      <w:r>
        <w:rPr>
          <w:rFonts w:ascii="仿宋_GB2312" w:eastAsia="仿宋_GB2312" w:hAnsi="Times New Roman" w:cs="Times New Roman" w:hint="eastAsia"/>
          <w:sz w:val="24"/>
          <w:szCs w:val="22"/>
        </w:rPr>
        <w:t>自尊、自信</w:t>
      </w:r>
      <w:r>
        <w:rPr>
          <w:rFonts w:ascii="仿宋_GB2312" w:eastAsia="仿宋_GB2312" w:hAnsi="Times New Roman" w:cs="Times New Roman" w:hint="eastAsia"/>
          <w:sz w:val="24"/>
          <w:szCs w:val="22"/>
        </w:rPr>
        <w:t>的</w:t>
      </w:r>
      <w:r>
        <w:rPr>
          <w:rFonts w:ascii="仿宋_GB2312" w:eastAsia="仿宋_GB2312" w:hAnsi="Times New Roman" w:cs="Times New Roman" w:hint="eastAsia"/>
          <w:sz w:val="24"/>
          <w:szCs w:val="22"/>
        </w:rPr>
        <w:t>自我意识，内容积极向上，内涵丰富，富有新意，具有较高的启发性和心理健康教育意义。</w:t>
      </w:r>
    </w:p>
    <w:p w14:paraId="4CBB16E0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六、活动开展方式</w:t>
      </w:r>
    </w:p>
    <w:p w14:paraId="40695CB4" w14:textId="77777777" w:rsidR="00D644A8" w:rsidRDefault="003F6BE6">
      <w:pPr>
        <w:spacing w:line="360" w:lineRule="auto"/>
        <w:ind w:firstLineChars="200" w:firstLine="482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lastRenderedPageBreak/>
        <w:t>作品收集阶段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4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10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日—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</w:t>
      </w:r>
      <w:r>
        <w:rPr>
          <w:rFonts w:ascii="仿宋_GB2312" w:eastAsia="仿宋_GB2312" w:hAnsi="Times New Roman" w:cs="Times New Roman" w:hint="eastAsia"/>
          <w:sz w:val="24"/>
          <w:szCs w:val="22"/>
        </w:rPr>
        <w:t xml:space="preserve">  </w:t>
      </w:r>
      <w:r>
        <w:rPr>
          <w:rFonts w:ascii="仿宋_GB2312" w:eastAsia="仿宋_GB2312" w:hAnsi="Times New Roman" w:cs="Times New Roman" w:hint="eastAsia"/>
          <w:sz w:val="24"/>
          <w:szCs w:val="22"/>
        </w:rPr>
        <w:t>提交配音作品</w:t>
      </w:r>
    </w:p>
    <w:p w14:paraId="25162A40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(1)</w:t>
      </w:r>
      <w:r>
        <w:rPr>
          <w:rFonts w:ascii="仿宋_GB2312" w:eastAsia="仿宋_GB2312" w:hAnsi="Times New Roman" w:cs="Times New Roman" w:hint="eastAsia"/>
          <w:sz w:val="24"/>
          <w:szCs w:val="22"/>
        </w:rPr>
        <w:t>配音作品</w:t>
      </w:r>
      <w:r>
        <w:rPr>
          <w:rFonts w:ascii="仿宋_GB2312" w:eastAsia="仿宋_GB2312" w:hAnsi="Times New Roman" w:cs="Times New Roman" w:hint="eastAsia"/>
          <w:sz w:val="24"/>
          <w:szCs w:val="22"/>
        </w:rPr>
        <w:t>采用视频提交，配音的语言不限，可包含原创短视频、电影混剪、影视混剪、</w:t>
      </w:r>
      <w:r>
        <w:rPr>
          <w:rFonts w:ascii="仿宋_GB2312" w:eastAsia="仿宋_GB2312" w:hAnsi="Times New Roman" w:cs="Times New Roman" w:hint="eastAsia"/>
          <w:sz w:val="24"/>
          <w:szCs w:val="22"/>
        </w:rPr>
        <w:t>MV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2"/>
        </w:rPr>
        <w:t>混剪等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2"/>
        </w:rPr>
        <w:t>多种类型。报送的配音视频作品统一采用</w:t>
      </w:r>
      <w:r>
        <w:rPr>
          <w:rFonts w:ascii="仿宋_GB2312" w:eastAsia="仿宋_GB2312" w:hAnsi="Times New Roman" w:cs="Times New Roman" w:hint="eastAsia"/>
          <w:sz w:val="24"/>
          <w:szCs w:val="22"/>
        </w:rPr>
        <w:t>MP4</w:t>
      </w:r>
      <w:r>
        <w:rPr>
          <w:rFonts w:ascii="仿宋_GB2312" w:eastAsia="仿宋_GB2312" w:hAnsi="Times New Roman" w:cs="Times New Roman" w:hint="eastAsia"/>
          <w:sz w:val="24"/>
          <w:szCs w:val="22"/>
        </w:rPr>
        <w:t>格式，作品时长</w:t>
      </w:r>
      <w:r>
        <w:rPr>
          <w:rFonts w:ascii="仿宋_GB2312" w:eastAsia="仿宋_GB2312" w:hAnsi="Times New Roman" w:cs="Times New Roman" w:hint="eastAsia"/>
          <w:sz w:val="24"/>
          <w:szCs w:val="22"/>
        </w:rPr>
        <w:t>3</w:t>
      </w:r>
      <w:r>
        <w:rPr>
          <w:rFonts w:ascii="仿宋_GB2312" w:eastAsia="仿宋_GB2312" w:hAnsi="Times New Roman" w:cs="Times New Roman" w:hint="eastAsia"/>
          <w:sz w:val="24"/>
          <w:szCs w:val="22"/>
        </w:rPr>
        <w:t>—</w:t>
      </w:r>
      <w:r>
        <w:rPr>
          <w:rFonts w:ascii="仿宋_GB2312" w:eastAsia="仿宋_GB2312" w:hAnsi="Times New Roman" w:cs="Times New Roman" w:hint="eastAsia"/>
          <w:sz w:val="24"/>
          <w:szCs w:val="22"/>
        </w:rPr>
        <w:t>6</w:t>
      </w:r>
      <w:r>
        <w:rPr>
          <w:rFonts w:ascii="仿宋_GB2312" w:eastAsia="仿宋_GB2312" w:hAnsi="Times New Roman" w:cs="Times New Roman" w:hint="eastAsia"/>
          <w:sz w:val="24"/>
          <w:szCs w:val="22"/>
        </w:rPr>
        <w:t>分钟，分辨率</w:t>
      </w:r>
      <w:r>
        <w:rPr>
          <w:rFonts w:ascii="仿宋_GB2312" w:eastAsia="仿宋_GB2312" w:hAnsi="Times New Roman" w:cs="Times New Roman" w:hint="eastAsia"/>
          <w:sz w:val="24"/>
          <w:szCs w:val="22"/>
        </w:rPr>
        <w:t>720p</w:t>
      </w:r>
      <w:r>
        <w:rPr>
          <w:rFonts w:ascii="仿宋_GB2312" w:eastAsia="仿宋_GB2312" w:hAnsi="Times New Roman" w:cs="Times New Roman" w:hint="eastAsia"/>
          <w:sz w:val="24"/>
          <w:szCs w:val="22"/>
        </w:rPr>
        <w:t>或</w:t>
      </w:r>
      <w:r>
        <w:rPr>
          <w:rFonts w:ascii="仿宋_GB2312" w:eastAsia="仿宋_GB2312" w:hAnsi="Times New Roman" w:cs="Times New Roman" w:hint="eastAsia"/>
          <w:sz w:val="24"/>
          <w:szCs w:val="22"/>
        </w:rPr>
        <w:t>108</w:t>
      </w:r>
      <w:r>
        <w:rPr>
          <w:rFonts w:ascii="仿宋_GB2312" w:eastAsia="仿宋_GB2312" w:hAnsi="Times New Roman" w:cs="Times New Roman" w:hint="eastAsia"/>
          <w:sz w:val="24"/>
          <w:szCs w:val="22"/>
        </w:rPr>
        <w:t>0p,</w:t>
      </w:r>
      <w:r>
        <w:rPr>
          <w:rFonts w:ascii="仿宋_GB2312" w:eastAsia="仿宋_GB2312" w:hAnsi="Times New Roman" w:cs="Times New Roman" w:hint="eastAsia"/>
          <w:sz w:val="24"/>
          <w:szCs w:val="22"/>
        </w:rPr>
        <w:t>码率建议调低，文件大小建议不超过</w:t>
      </w:r>
      <w:r>
        <w:rPr>
          <w:rFonts w:ascii="仿宋_GB2312" w:eastAsia="仿宋_GB2312" w:hAnsi="Times New Roman" w:cs="Times New Roman" w:hint="eastAsia"/>
          <w:sz w:val="24"/>
          <w:szCs w:val="22"/>
        </w:rPr>
        <w:t>800MB</w:t>
      </w:r>
      <w:r>
        <w:rPr>
          <w:rFonts w:ascii="仿宋_GB2312" w:eastAsia="仿宋_GB2312" w:hAnsi="Times New Roman" w:cs="Times New Roman" w:hint="eastAsia"/>
          <w:sz w:val="24"/>
          <w:szCs w:val="22"/>
        </w:rPr>
        <w:t>。作品可以是个人或者小组共同创作，配音内容均属原创，严禁抄袭，一经发现，取消参赛资格。</w:t>
      </w:r>
    </w:p>
    <w:p w14:paraId="5E5FB051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（</w:t>
      </w:r>
      <w:r>
        <w:rPr>
          <w:rFonts w:ascii="仿宋_GB2312" w:eastAsia="仿宋_GB2312" w:hAnsi="Times New Roman" w:cs="Times New Roman" w:hint="eastAsia"/>
          <w:sz w:val="24"/>
          <w:szCs w:val="22"/>
        </w:rPr>
        <w:t>2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）</w:t>
      </w:r>
      <w:r>
        <w:rPr>
          <w:rFonts w:ascii="仿宋_GB2312" w:eastAsia="仿宋_GB2312" w:hAnsi="Times New Roman" w:cs="Times New Roman" w:hint="eastAsia"/>
          <w:sz w:val="24"/>
          <w:szCs w:val="22"/>
        </w:rPr>
        <w:t>除了配音作品</w:t>
      </w:r>
      <w:r>
        <w:rPr>
          <w:rFonts w:ascii="仿宋_GB2312" w:eastAsia="仿宋_GB2312" w:hAnsi="Times New Roman" w:cs="Times New Roman" w:hint="eastAsia"/>
          <w:sz w:val="24"/>
          <w:szCs w:val="22"/>
        </w:rPr>
        <w:t>外，</w:t>
      </w:r>
      <w:r>
        <w:rPr>
          <w:rFonts w:ascii="仿宋_GB2312" w:eastAsia="仿宋_GB2312" w:hAnsi="Times New Roman" w:cs="Times New Roman" w:hint="eastAsia"/>
          <w:sz w:val="24"/>
          <w:szCs w:val="22"/>
        </w:rPr>
        <w:t>还需下载填写附件中的作品申报表（其中作品介绍部分不少于</w:t>
      </w:r>
      <w:r>
        <w:rPr>
          <w:rFonts w:ascii="仿宋_GB2312" w:eastAsia="仿宋_GB2312" w:hAnsi="Times New Roman" w:cs="Times New Roman" w:hint="eastAsia"/>
          <w:sz w:val="24"/>
          <w:szCs w:val="22"/>
        </w:rPr>
        <w:t>100</w:t>
      </w:r>
      <w:r>
        <w:rPr>
          <w:rFonts w:ascii="仿宋_GB2312" w:eastAsia="仿宋_GB2312" w:hAnsi="Times New Roman" w:cs="Times New Roman" w:hint="eastAsia"/>
          <w:sz w:val="24"/>
          <w:szCs w:val="22"/>
        </w:rPr>
        <w:t>字）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，</w:t>
      </w:r>
      <w:r>
        <w:rPr>
          <w:rFonts w:ascii="仿宋_GB2312" w:eastAsia="仿宋_GB2312" w:hAnsi="Times New Roman" w:cs="Times New Roman" w:hint="eastAsia"/>
          <w:sz w:val="24"/>
          <w:szCs w:val="22"/>
        </w:rPr>
        <w:t>作品统一以“配音大赛</w:t>
      </w:r>
      <w:r>
        <w:rPr>
          <w:rFonts w:ascii="仿宋_GB2312" w:eastAsia="仿宋_GB2312" w:hAnsi="Times New Roman" w:cs="Times New Roman" w:hint="eastAsia"/>
          <w:sz w:val="24"/>
          <w:szCs w:val="22"/>
        </w:rPr>
        <w:t>+</w:t>
      </w:r>
      <w:r>
        <w:rPr>
          <w:rFonts w:ascii="仿宋_GB2312" w:eastAsia="仿宋_GB2312" w:hAnsi="Times New Roman" w:cs="Times New Roman" w:hint="eastAsia"/>
          <w:sz w:val="24"/>
          <w:szCs w:val="22"/>
        </w:rPr>
        <w:t>学院</w:t>
      </w:r>
      <w:r>
        <w:rPr>
          <w:rFonts w:ascii="仿宋_GB2312" w:eastAsia="仿宋_GB2312" w:hAnsi="Times New Roman" w:cs="Times New Roman" w:hint="eastAsia"/>
          <w:sz w:val="24"/>
          <w:szCs w:val="22"/>
        </w:rPr>
        <w:t>+</w:t>
      </w:r>
      <w:r>
        <w:rPr>
          <w:rFonts w:ascii="仿宋_GB2312" w:eastAsia="仿宋_GB2312" w:hAnsi="Times New Roman" w:cs="Times New Roman" w:hint="eastAsia"/>
          <w:sz w:val="24"/>
          <w:szCs w:val="22"/>
        </w:rPr>
        <w:t>班级</w:t>
      </w:r>
      <w:r>
        <w:rPr>
          <w:rFonts w:ascii="仿宋_GB2312" w:eastAsia="仿宋_GB2312" w:hAnsi="Times New Roman" w:cs="Times New Roman" w:hint="eastAsia"/>
          <w:sz w:val="24"/>
          <w:szCs w:val="22"/>
        </w:rPr>
        <w:t>+</w:t>
      </w:r>
      <w:r>
        <w:rPr>
          <w:rFonts w:ascii="仿宋_GB2312" w:eastAsia="仿宋_GB2312" w:hAnsi="Times New Roman" w:cs="Times New Roman" w:hint="eastAsia"/>
          <w:sz w:val="24"/>
          <w:szCs w:val="22"/>
        </w:rPr>
        <w:t>作者”命名，请于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日前将作品发送至邮箱</w:t>
      </w:r>
      <w:r>
        <w:rPr>
          <w:rFonts w:ascii="仿宋_GB2312" w:eastAsia="仿宋_GB2312" w:hAnsi="Times New Roman" w:cs="Times New Roman" w:hint="eastAsia"/>
          <w:sz w:val="24"/>
          <w:szCs w:val="22"/>
        </w:rPr>
        <w:t>491417644@qq.</w:t>
      </w:r>
      <w:r>
        <w:rPr>
          <w:rFonts w:ascii="仿宋_GB2312" w:eastAsia="仿宋_GB2312" w:hAnsi="Times New Roman" w:cs="Times New Roman" w:hint="eastAsia"/>
          <w:sz w:val="24"/>
          <w:szCs w:val="22"/>
        </w:rPr>
        <w:t>com</w:t>
      </w:r>
      <w:r>
        <w:rPr>
          <w:rFonts w:ascii="仿宋_GB2312" w:eastAsia="仿宋_GB2312" w:hAnsi="Times New Roman" w:cs="Times New Roman" w:hint="eastAsia"/>
          <w:sz w:val="24"/>
          <w:szCs w:val="22"/>
        </w:rPr>
        <w:t>。</w:t>
      </w:r>
    </w:p>
    <w:p w14:paraId="17FBEFD1" w14:textId="77777777" w:rsidR="00D644A8" w:rsidRDefault="003F6BE6">
      <w:pPr>
        <w:spacing w:line="360" w:lineRule="auto"/>
        <w:ind w:firstLineChars="200" w:firstLine="482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作品初评阶段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6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日—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10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</w:t>
      </w:r>
      <w:r>
        <w:rPr>
          <w:rFonts w:ascii="仿宋_GB2312" w:eastAsia="仿宋_GB2312" w:hAnsi="Times New Roman" w:cs="Times New Roman" w:hint="eastAsia"/>
          <w:sz w:val="24"/>
          <w:szCs w:val="22"/>
        </w:rPr>
        <w:t xml:space="preserve">   </w:t>
      </w:r>
      <w:r>
        <w:rPr>
          <w:rFonts w:ascii="仿宋_GB2312" w:eastAsia="仿宋_GB2312" w:hAnsi="Times New Roman" w:cs="Times New Roman" w:hint="eastAsia"/>
          <w:sz w:val="24"/>
          <w:szCs w:val="22"/>
        </w:rPr>
        <w:t>评选</w:t>
      </w:r>
      <w:r>
        <w:rPr>
          <w:rFonts w:ascii="仿宋_GB2312" w:eastAsia="仿宋_GB2312" w:hAnsi="Times New Roman" w:cs="Times New Roman" w:hint="eastAsia"/>
          <w:sz w:val="24"/>
          <w:szCs w:val="22"/>
        </w:rPr>
        <w:t>初赛作品</w:t>
      </w:r>
    </w:p>
    <w:p w14:paraId="372BD6FB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收集评选上交的配音作品，最后筛选出</w:t>
      </w:r>
      <w:r>
        <w:rPr>
          <w:rFonts w:ascii="仿宋_GB2312" w:eastAsia="仿宋_GB2312" w:hAnsi="Times New Roman" w:cs="Times New Roman" w:hint="eastAsia"/>
          <w:sz w:val="24"/>
          <w:szCs w:val="22"/>
        </w:rPr>
        <w:t>12-16</w:t>
      </w:r>
      <w:r>
        <w:rPr>
          <w:rFonts w:ascii="仿宋_GB2312" w:eastAsia="仿宋_GB2312" w:hAnsi="Times New Roman" w:cs="Times New Roman" w:hint="eastAsia"/>
          <w:sz w:val="24"/>
          <w:szCs w:val="22"/>
        </w:rPr>
        <w:t>个优秀作品进行线下总决赛。</w:t>
      </w:r>
    </w:p>
    <w:p w14:paraId="27E31B8C" w14:textId="77777777" w:rsidR="00D644A8" w:rsidRDefault="003F6BE6">
      <w:pPr>
        <w:spacing w:line="360" w:lineRule="auto"/>
        <w:ind w:firstLineChars="200" w:firstLine="482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作品决赛阶段：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11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日—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202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年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2"/>
        </w:rPr>
        <w:t>17</w:t>
      </w:r>
      <w:r>
        <w:rPr>
          <w:rFonts w:ascii="仿宋_GB2312" w:eastAsia="仿宋_GB2312" w:hAnsi="Times New Roman" w:cs="Times New Roman" w:hint="eastAsia"/>
          <w:sz w:val="24"/>
          <w:szCs w:val="22"/>
        </w:rPr>
        <w:t>日</w:t>
      </w:r>
      <w:r>
        <w:rPr>
          <w:rFonts w:ascii="仿宋_GB2312" w:eastAsia="仿宋_GB2312" w:hAnsi="Times New Roman" w:cs="Times New Roman" w:hint="eastAsia"/>
          <w:sz w:val="24"/>
          <w:szCs w:val="22"/>
        </w:rPr>
        <w:t xml:space="preserve"> </w:t>
      </w:r>
    </w:p>
    <w:p w14:paraId="4EA4A4D2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对于初评后的优秀作品，组织安排线下决赛，进而</w:t>
      </w:r>
      <w:r>
        <w:rPr>
          <w:rFonts w:ascii="仿宋_GB2312" w:eastAsia="仿宋_GB2312" w:hAnsi="Times New Roman" w:cs="Times New Roman" w:hint="eastAsia"/>
          <w:sz w:val="24"/>
          <w:szCs w:val="22"/>
        </w:rPr>
        <w:t>评出各类奖项。</w:t>
      </w:r>
    </w:p>
    <w:p w14:paraId="1D53F9C3" w14:textId="77777777" w:rsidR="00D644A8" w:rsidRDefault="003F6BE6">
      <w:pPr>
        <w:spacing w:line="360" w:lineRule="auto"/>
        <w:rPr>
          <w:rFonts w:ascii="仿宋_GB2312" w:eastAsia="仿宋_GB2312" w:hAnsi="Times New Roman" w:cs="Times New Roman"/>
          <w:b/>
          <w:bCs/>
          <w:sz w:val="24"/>
          <w:szCs w:val="22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七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、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作品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评分标准</w:t>
      </w:r>
    </w:p>
    <w:p w14:paraId="39A16FC7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配音采用百分制，其中语言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2"/>
        </w:rPr>
        <w:t>表达占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2"/>
        </w:rPr>
        <w:t>20%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，内容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2"/>
        </w:rPr>
        <w:t>表达占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2"/>
        </w:rPr>
        <w:t>30%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，情感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2"/>
        </w:rPr>
        <w:t>表达占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2"/>
        </w:rPr>
        <w:t>10%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，吻合度占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20%</w:t>
      </w:r>
      <w:r>
        <w:rPr>
          <w:rFonts w:ascii="仿宋_GB2312" w:eastAsia="仿宋_GB2312" w:hAnsi="Times New Roman" w:cs="Times New Roman" w:hint="eastAsia"/>
          <w:sz w:val="24"/>
          <w:szCs w:val="22"/>
        </w:rPr>
        <w:t>，创意占</w:t>
      </w:r>
      <w:r>
        <w:rPr>
          <w:rFonts w:ascii="仿宋_GB2312" w:eastAsia="仿宋_GB2312" w:hAnsi="Times New Roman" w:cs="Times New Roman" w:hint="eastAsia"/>
          <w:sz w:val="24"/>
          <w:szCs w:val="22"/>
        </w:rPr>
        <w:t>20%</w:t>
      </w:r>
      <w:r>
        <w:rPr>
          <w:rFonts w:ascii="仿宋_GB2312" w:eastAsia="仿宋_GB2312" w:hAnsi="Times New Roman" w:cs="Times New Roman" w:hint="eastAsia"/>
          <w:sz w:val="24"/>
          <w:szCs w:val="22"/>
        </w:rPr>
        <w:t>。</w:t>
      </w:r>
    </w:p>
    <w:p w14:paraId="0149F924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1.</w:t>
      </w:r>
      <w:r>
        <w:rPr>
          <w:rFonts w:ascii="仿宋_GB2312" w:eastAsia="仿宋_GB2312" w:hAnsi="Times New Roman" w:cs="Times New Roman" w:hint="eastAsia"/>
          <w:sz w:val="24"/>
          <w:szCs w:val="22"/>
        </w:rPr>
        <w:t>语言表达：配音节奏是否张弛有序、语言表达是否流利，内容是否积极正面，综合语言能力是否全面。</w:t>
      </w:r>
    </w:p>
    <w:p w14:paraId="0DE7975F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2.</w:t>
      </w:r>
      <w:r>
        <w:rPr>
          <w:rFonts w:ascii="仿宋_GB2312" w:eastAsia="仿宋_GB2312" w:hAnsi="Times New Roman" w:cs="Times New Roman" w:hint="eastAsia"/>
          <w:sz w:val="24"/>
          <w:szCs w:val="22"/>
        </w:rPr>
        <w:t>内容表达：主题是否鲜明，内容积极向上且具有一定的深度，能给人以知识和启迪，结合社会正能量，充分展示大学生良好的精神面貌和朝气蓬勃的青春气息。</w:t>
      </w:r>
    </w:p>
    <w:p w14:paraId="08A6E152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3.</w:t>
      </w:r>
      <w:r>
        <w:rPr>
          <w:rFonts w:ascii="仿宋_GB2312" w:eastAsia="仿宋_GB2312" w:hAnsi="Times New Roman" w:cs="Times New Roman" w:hint="eastAsia"/>
          <w:sz w:val="24"/>
          <w:szCs w:val="22"/>
        </w:rPr>
        <w:t>情感表达：配音的感染力是否强烈，能充分体现配音任务的性格和心理特征。</w:t>
      </w:r>
    </w:p>
    <w:p w14:paraId="051EC28C" w14:textId="77777777" w:rsidR="00D644A8" w:rsidRDefault="003F6BE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4.</w:t>
      </w:r>
      <w:r>
        <w:rPr>
          <w:rFonts w:ascii="仿宋_GB2312" w:eastAsia="仿宋_GB2312" w:hAnsi="Times New Roman" w:cs="Times New Roman" w:hint="eastAsia"/>
          <w:sz w:val="24"/>
          <w:szCs w:val="22"/>
        </w:rPr>
        <w:t>吻合度：参赛选手配音与视频场景、人物动作是否吻合。</w:t>
      </w:r>
    </w:p>
    <w:p w14:paraId="081A3617" w14:textId="77777777" w:rsidR="00D644A8" w:rsidRDefault="003F6BE6">
      <w:pPr>
        <w:spacing w:line="360" w:lineRule="auto"/>
        <w:ind w:firstLineChars="200" w:firstLine="480"/>
        <w:rPr>
          <w:rFonts w:ascii="宋体" w:hAnsi="宋体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5.</w:t>
      </w:r>
      <w:r>
        <w:rPr>
          <w:rFonts w:ascii="仿宋_GB2312" w:eastAsia="仿宋_GB2312" w:hAnsi="Times New Roman" w:cs="Times New Roman" w:hint="eastAsia"/>
          <w:sz w:val="24"/>
          <w:szCs w:val="22"/>
        </w:rPr>
        <w:t>创意：在视频剪辑、台词、语音语调等方面是否有创新。</w:t>
      </w:r>
    </w:p>
    <w:p w14:paraId="7099B52E" w14:textId="77777777" w:rsidR="00D644A8" w:rsidRDefault="003F6BE6">
      <w:pPr>
        <w:spacing w:line="360" w:lineRule="auto"/>
        <w:rPr>
          <w:rFonts w:ascii="宋体" w:hAnsi="宋体"/>
          <w:b/>
          <w:sz w:val="30"/>
          <w:szCs w:val="30"/>
        </w:rPr>
      </w:pP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>八、奖项设置</w:t>
      </w:r>
      <w:r>
        <w:rPr>
          <w:rFonts w:ascii="仿宋_GB2312" w:eastAsia="仿宋_GB2312" w:hAnsi="Times New Roman" w:cs="Times New Roman" w:hint="eastAsia"/>
          <w:b/>
          <w:bCs/>
          <w:sz w:val="24"/>
          <w:szCs w:val="22"/>
        </w:rPr>
        <w:t xml:space="preserve">  </w:t>
      </w:r>
    </w:p>
    <w:p w14:paraId="2A07647E" w14:textId="671D135C" w:rsidR="00EB078C" w:rsidRDefault="00EB078C" w:rsidP="00C9508A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本次比赛采用团队赛形式开展，3人（及以上）组成一队，共同创作，共享版权。</w:t>
      </w:r>
    </w:p>
    <w:p w14:paraId="49F886ED" w14:textId="15722ABE" w:rsidR="00C9508A" w:rsidRDefault="003F6BE6" w:rsidP="00C9508A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  <w:r>
        <w:rPr>
          <w:rFonts w:ascii="仿宋_GB2312" w:eastAsia="仿宋_GB2312" w:hAnsi="Times New Roman" w:cs="Times New Roman" w:hint="eastAsia"/>
          <w:sz w:val="24"/>
          <w:szCs w:val="22"/>
        </w:rPr>
        <w:t>一等奖</w:t>
      </w:r>
      <w:r>
        <w:rPr>
          <w:rFonts w:ascii="仿宋_GB2312" w:eastAsia="仿宋_GB2312" w:hAnsi="Times New Roman" w:cs="Times New Roman" w:hint="eastAsia"/>
          <w:sz w:val="24"/>
          <w:szCs w:val="22"/>
        </w:rPr>
        <w:t>1</w:t>
      </w:r>
      <w:r>
        <w:rPr>
          <w:rFonts w:ascii="仿宋_GB2312" w:eastAsia="仿宋_GB2312" w:hAnsi="Times New Roman" w:cs="Times New Roman" w:hint="eastAsia"/>
          <w:sz w:val="24"/>
          <w:szCs w:val="22"/>
        </w:rPr>
        <w:t>名，二等奖</w:t>
      </w:r>
      <w:r>
        <w:rPr>
          <w:rFonts w:ascii="仿宋_GB2312" w:eastAsia="仿宋_GB2312" w:hAnsi="Times New Roman" w:cs="Times New Roman" w:hint="eastAsia"/>
          <w:sz w:val="24"/>
          <w:szCs w:val="22"/>
        </w:rPr>
        <w:t>2</w:t>
      </w:r>
      <w:r>
        <w:rPr>
          <w:rFonts w:ascii="仿宋_GB2312" w:eastAsia="仿宋_GB2312" w:hAnsi="Times New Roman" w:cs="Times New Roman" w:hint="eastAsia"/>
          <w:sz w:val="24"/>
          <w:szCs w:val="22"/>
        </w:rPr>
        <w:t>名，三等奖</w:t>
      </w:r>
      <w:r>
        <w:rPr>
          <w:rFonts w:ascii="仿宋_GB2312" w:eastAsia="仿宋_GB2312" w:hAnsi="Times New Roman" w:cs="Times New Roman" w:hint="eastAsia"/>
          <w:sz w:val="24"/>
          <w:szCs w:val="22"/>
        </w:rPr>
        <w:t>3</w:t>
      </w:r>
      <w:r>
        <w:rPr>
          <w:rFonts w:ascii="仿宋_GB2312" w:eastAsia="仿宋_GB2312" w:hAnsi="Times New Roman" w:cs="Times New Roman" w:hint="eastAsia"/>
          <w:sz w:val="24"/>
          <w:szCs w:val="22"/>
        </w:rPr>
        <w:t>名，优胜奖</w:t>
      </w:r>
      <w:r>
        <w:rPr>
          <w:rFonts w:ascii="仿宋_GB2312" w:eastAsia="仿宋_GB2312" w:hAnsi="Times New Roman" w:cs="Times New Roman" w:hint="eastAsia"/>
          <w:sz w:val="24"/>
          <w:szCs w:val="22"/>
        </w:rPr>
        <w:t>5</w:t>
      </w:r>
      <w:r>
        <w:rPr>
          <w:rFonts w:ascii="仿宋_GB2312" w:eastAsia="仿宋_GB2312" w:hAnsi="Times New Roman" w:cs="Times New Roman" w:hint="eastAsia"/>
          <w:sz w:val="24"/>
          <w:szCs w:val="22"/>
        </w:rPr>
        <w:t>名，向获奖者颁发荣誉证</w:t>
      </w:r>
      <w:r>
        <w:rPr>
          <w:rFonts w:ascii="仿宋_GB2312" w:eastAsia="仿宋_GB2312" w:hAnsi="Times New Roman" w:cs="Times New Roman" w:hint="eastAsia"/>
          <w:sz w:val="24"/>
          <w:szCs w:val="22"/>
        </w:rPr>
        <w:lastRenderedPageBreak/>
        <w:t>书和奖品。奖品采用奖金形式发放，一等奖（团体）：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6</w:t>
      </w:r>
      <w:r>
        <w:rPr>
          <w:rFonts w:ascii="仿宋_GB2312" w:eastAsia="仿宋_GB2312" w:hAnsi="Times New Roman" w:cs="Times New Roman" w:hint="eastAsia"/>
          <w:sz w:val="24"/>
          <w:szCs w:val="22"/>
        </w:rPr>
        <w:t>00</w:t>
      </w:r>
      <w:r>
        <w:rPr>
          <w:rFonts w:ascii="仿宋_GB2312" w:eastAsia="仿宋_GB2312" w:hAnsi="Times New Roman" w:cs="Times New Roman" w:hint="eastAsia"/>
          <w:sz w:val="24"/>
          <w:szCs w:val="22"/>
        </w:rPr>
        <w:t>元，二等奖（团体）：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4</w:t>
      </w:r>
      <w:r>
        <w:rPr>
          <w:rFonts w:ascii="仿宋_GB2312" w:eastAsia="仿宋_GB2312" w:hAnsi="Times New Roman" w:cs="Times New Roman" w:hint="eastAsia"/>
          <w:sz w:val="24"/>
          <w:szCs w:val="22"/>
        </w:rPr>
        <w:t>00</w:t>
      </w:r>
      <w:r>
        <w:rPr>
          <w:rFonts w:ascii="仿宋_GB2312" w:eastAsia="仿宋_GB2312" w:hAnsi="Times New Roman" w:cs="Times New Roman" w:hint="eastAsia"/>
          <w:sz w:val="24"/>
          <w:szCs w:val="22"/>
        </w:rPr>
        <w:t>元，三等奖（团体）：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300</w:t>
      </w:r>
      <w:r>
        <w:rPr>
          <w:rFonts w:ascii="仿宋_GB2312" w:eastAsia="仿宋_GB2312" w:hAnsi="Times New Roman" w:cs="Times New Roman" w:hint="eastAsia"/>
          <w:sz w:val="24"/>
          <w:szCs w:val="22"/>
        </w:rPr>
        <w:t>元，优胜奖：</w:t>
      </w:r>
      <w:r>
        <w:rPr>
          <w:rFonts w:ascii="仿宋_GB2312" w:eastAsia="仿宋_GB2312" w:hAnsi="Times New Roman" w:cs="Times New Roman" w:hint="eastAsia"/>
          <w:sz w:val="24"/>
          <w:szCs w:val="22"/>
        </w:rPr>
        <w:t>100</w:t>
      </w:r>
      <w:r>
        <w:rPr>
          <w:rFonts w:ascii="仿宋_GB2312" w:eastAsia="仿宋_GB2312" w:hAnsi="Times New Roman" w:cs="Times New Roman" w:hint="eastAsia"/>
          <w:sz w:val="24"/>
          <w:szCs w:val="22"/>
        </w:rPr>
        <w:t>元。</w:t>
      </w:r>
    </w:p>
    <w:p w14:paraId="57DE85F3" w14:textId="0EC5ADB2" w:rsidR="00EB078C" w:rsidRDefault="00EB078C" w:rsidP="00C9508A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</w:p>
    <w:p w14:paraId="50A54727" w14:textId="6FA77390" w:rsidR="00EB078C" w:rsidRDefault="00EB078C" w:rsidP="00C9508A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</w:p>
    <w:p w14:paraId="2F760F39" w14:textId="122D066C" w:rsidR="00EB078C" w:rsidRDefault="00EB078C" w:rsidP="00EB078C">
      <w:pPr>
        <w:spacing w:line="360" w:lineRule="auto"/>
        <w:ind w:firstLineChars="200" w:firstLine="482"/>
        <w:jc w:val="right"/>
        <w:rPr>
          <w:rFonts w:ascii="仿宋_GB2312" w:eastAsia="仿宋_GB2312" w:hint="eastAsia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主办单位：学工部、心理</w:t>
      </w:r>
      <w:r>
        <w:rPr>
          <w:rFonts w:ascii="仿宋_GB2312" w:eastAsia="仿宋_GB2312" w:hint="eastAsia"/>
          <w:b/>
          <w:bCs/>
          <w:sz w:val="24"/>
        </w:rPr>
        <w:t>健康教育与咨询中心</w:t>
      </w:r>
    </w:p>
    <w:p w14:paraId="060957B3" w14:textId="159ED00D" w:rsidR="00EB078C" w:rsidRDefault="00EB078C" w:rsidP="00EB078C">
      <w:pPr>
        <w:spacing w:line="360" w:lineRule="auto"/>
        <w:ind w:firstLineChars="200" w:firstLine="482"/>
        <w:jc w:val="right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承办单位：</w:t>
      </w:r>
      <w:r>
        <w:rPr>
          <w:rFonts w:ascii="仿宋_GB2312" w:eastAsia="仿宋_GB2312" w:hint="eastAsia"/>
          <w:b/>
          <w:bCs/>
          <w:sz w:val="24"/>
        </w:rPr>
        <w:t>外语</w:t>
      </w:r>
      <w:r>
        <w:rPr>
          <w:rFonts w:ascii="仿宋_GB2312" w:eastAsia="仿宋_GB2312" w:hint="eastAsia"/>
          <w:b/>
          <w:bCs/>
          <w:sz w:val="24"/>
        </w:rPr>
        <w:t>学院</w:t>
      </w:r>
    </w:p>
    <w:p w14:paraId="341FD8F5" w14:textId="0032344A" w:rsidR="00EB078C" w:rsidRDefault="00EB078C" w:rsidP="00EB078C">
      <w:pPr>
        <w:spacing w:line="360" w:lineRule="auto"/>
        <w:ind w:firstLineChars="200" w:firstLine="482"/>
        <w:jc w:val="right"/>
        <w:rPr>
          <w:rFonts w:ascii="仿宋_GB2312" w:eastAsia="仿宋_GB2312" w:hint="eastAsia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202</w:t>
      </w:r>
      <w:r>
        <w:rPr>
          <w:rFonts w:ascii="仿宋_GB2312" w:eastAsia="仿宋_GB2312"/>
          <w:b/>
          <w:bCs/>
          <w:sz w:val="24"/>
        </w:rPr>
        <w:t>1</w:t>
      </w:r>
      <w:r>
        <w:rPr>
          <w:rFonts w:ascii="仿宋_GB2312" w:eastAsia="仿宋_GB2312" w:hint="eastAsia"/>
          <w:b/>
          <w:bCs/>
          <w:sz w:val="24"/>
        </w:rPr>
        <w:t>年3月</w:t>
      </w:r>
      <w:r>
        <w:rPr>
          <w:rFonts w:ascii="仿宋_GB2312" w:eastAsia="仿宋_GB2312"/>
          <w:b/>
          <w:bCs/>
          <w:sz w:val="24"/>
        </w:rPr>
        <w:t>2</w:t>
      </w:r>
      <w:r w:rsidR="000F1F30">
        <w:rPr>
          <w:rFonts w:ascii="仿宋_GB2312" w:eastAsia="仿宋_GB2312"/>
          <w:b/>
          <w:bCs/>
          <w:sz w:val="24"/>
        </w:rPr>
        <w:t>6</w:t>
      </w:r>
      <w:r>
        <w:rPr>
          <w:rFonts w:ascii="仿宋_GB2312" w:eastAsia="仿宋_GB2312" w:hint="eastAsia"/>
          <w:b/>
          <w:bCs/>
          <w:sz w:val="24"/>
        </w:rPr>
        <w:t>日</w:t>
      </w:r>
    </w:p>
    <w:p w14:paraId="4C2149FA" w14:textId="77777777" w:rsidR="00EB078C" w:rsidRDefault="00EB078C" w:rsidP="00EB078C">
      <w:pPr>
        <w:spacing w:line="360" w:lineRule="auto"/>
        <w:ind w:firstLineChars="200" w:firstLine="480"/>
        <w:jc w:val="right"/>
        <w:rPr>
          <w:rFonts w:ascii="仿宋_GB2312" w:eastAsia="仿宋_GB2312" w:hAnsi="Times New Roman" w:cs="Times New Roman" w:hint="eastAsia"/>
          <w:sz w:val="24"/>
          <w:szCs w:val="22"/>
        </w:rPr>
      </w:pPr>
    </w:p>
    <w:p w14:paraId="063FC3F5" w14:textId="675C16DC" w:rsidR="00D644A8" w:rsidRDefault="00C9508A" w:rsidP="00C9508A">
      <w:pPr>
        <w:widowControl/>
        <w:jc w:val="left"/>
        <w:rPr>
          <w:rFonts w:ascii="仿宋_GB2312" w:eastAsia="仿宋_GB2312" w:hAnsi="Times New Roman" w:cs="Times New Roman" w:hint="eastAsia"/>
          <w:sz w:val="24"/>
          <w:szCs w:val="22"/>
        </w:rPr>
      </w:pPr>
      <w:r>
        <w:rPr>
          <w:rFonts w:ascii="仿宋_GB2312" w:eastAsia="仿宋_GB2312" w:hAnsi="Times New Roman" w:cs="Times New Roman"/>
          <w:sz w:val="24"/>
          <w:szCs w:val="22"/>
        </w:rPr>
        <w:br w:type="page"/>
      </w:r>
    </w:p>
    <w:p w14:paraId="4643C155" w14:textId="450070DD" w:rsidR="000F1F30" w:rsidRDefault="003F6BE6" w:rsidP="000F1F30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>附件：</w:t>
      </w:r>
    </w:p>
    <w:p w14:paraId="3CF69CBC" w14:textId="77777777" w:rsidR="000F1F30" w:rsidRPr="000F1F30" w:rsidRDefault="000F1F30" w:rsidP="000F1F30">
      <w:pPr>
        <w:spacing w:line="360" w:lineRule="auto"/>
        <w:rPr>
          <w:rFonts w:ascii="仿宋_GB2312" w:eastAsia="仿宋_GB2312" w:hint="eastAsia"/>
          <w:sz w:val="24"/>
        </w:rPr>
      </w:pPr>
    </w:p>
    <w:p w14:paraId="32270D4B" w14:textId="1DC8A6F8" w:rsidR="00D644A8" w:rsidRDefault="003F6BE6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5.25</w:t>
      </w:r>
      <w:r>
        <w:rPr>
          <w:rFonts w:ascii="华文中宋" w:eastAsia="华文中宋" w:hAnsi="华文中宋" w:hint="eastAsia"/>
          <w:b/>
          <w:sz w:val="28"/>
          <w:szCs w:val="28"/>
        </w:rPr>
        <w:t>心理健康月“</w:t>
      </w:r>
      <w:r w:rsidR="000F1F30" w:rsidRPr="00EB078C">
        <w:rPr>
          <w:rFonts w:ascii="华文中宋" w:eastAsia="华文中宋" w:hAnsi="华文中宋" w:hint="eastAsia"/>
          <w:b/>
          <w:sz w:val="28"/>
          <w:szCs w:val="28"/>
        </w:rPr>
        <w:t>百年·润心</w:t>
      </w:r>
      <w:r>
        <w:rPr>
          <w:rFonts w:ascii="华文中宋" w:eastAsia="华文中宋" w:hAnsi="华文中宋" w:hint="eastAsia"/>
          <w:b/>
          <w:sz w:val="28"/>
          <w:szCs w:val="28"/>
        </w:rPr>
        <w:t>”系列活动</w:t>
      </w:r>
    </w:p>
    <w:p w14:paraId="1F35BCE8" w14:textId="77777777" w:rsidR="00D644A8" w:rsidRDefault="003F6BE6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“</w:t>
      </w:r>
      <w:r w:rsidRPr="000F1F30">
        <w:rPr>
          <w:rFonts w:ascii="华文中宋" w:eastAsia="华文中宋" w:hAnsi="华文中宋" w:hint="eastAsia"/>
          <w:b/>
          <w:sz w:val="28"/>
          <w:szCs w:val="28"/>
        </w:rPr>
        <w:t>声临其境</w:t>
      </w:r>
      <w:r w:rsidRPr="000F1F30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0F1F30">
        <w:rPr>
          <w:rFonts w:ascii="华文中宋" w:eastAsia="华文中宋" w:hAnsi="华文中宋" w:hint="eastAsia"/>
          <w:b/>
          <w:sz w:val="28"/>
          <w:szCs w:val="28"/>
        </w:rPr>
        <w:t>互诉心声</w:t>
      </w:r>
      <w:r>
        <w:rPr>
          <w:rFonts w:ascii="华文中宋" w:eastAsia="华文中宋" w:hAnsi="华文中宋" w:hint="eastAsia"/>
          <w:b/>
          <w:sz w:val="28"/>
          <w:szCs w:val="28"/>
        </w:rPr>
        <w:t>”创</w:t>
      </w:r>
      <w:r w:rsidRPr="000F1F30">
        <w:rPr>
          <w:rFonts w:ascii="华文中宋" w:eastAsia="华文中宋" w:hAnsi="华文中宋" w:hint="eastAsia"/>
          <w:b/>
          <w:sz w:val="28"/>
          <w:szCs w:val="28"/>
        </w:rPr>
        <w:t>意配</w:t>
      </w:r>
      <w:r>
        <w:rPr>
          <w:rFonts w:ascii="华文中宋" w:eastAsia="华文中宋" w:hAnsi="华文中宋" w:hint="eastAsia"/>
          <w:b/>
          <w:sz w:val="28"/>
          <w:szCs w:val="28"/>
        </w:rPr>
        <w:t>音征集</w:t>
      </w:r>
      <w:r>
        <w:rPr>
          <w:rFonts w:ascii="华文中宋" w:eastAsia="华文中宋" w:hAnsi="华文中宋" w:cs="华文中宋" w:hint="eastAsia"/>
          <w:b/>
          <w:sz w:val="28"/>
          <w:szCs w:val="28"/>
        </w:rPr>
        <w:t>活动作品申报表</w:t>
      </w:r>
    </w:p>
    <w:p w14:paraId="6B9CCEC5" w14:textId="77777777" w:rsidR="00D644A8" w:rsidRDefault="00D644A8">
      <w:pPr>
        <w:rPr>
          <w:rFonts w:ascii="仿宋_GB2312" w:eastAsia="仿宋_GB2312"/>
          <w:sz w:val="24"/>
        </w:rPr>
      </w:pPr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2436"/>
        <w:gridCol w:w="1740"/>
        <w:gridCol w:w="2683"/>
      </w:tblGrid>
      <w:tr w:rsidR="00D644A8" w14:paraId="7166CCF2" w14:textId="77777777">
        <w:trPr>
          <w:trHeight w:val="752"/>
          <w:jc w:val="center"/>
        </w:trPr>
        <w:tc>
          <w:tcPr>
            <w:tcW w:w="16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54822" w14:textId="77777777" w:rsidR="00D644A8" w:rsidRDefault="003F6BE6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作者姓名</w:t>
            </w:r>
          </w:p>
        </w:tc>
        <w:tc>
          <w:tcPr>
            <w:tcW w:w="2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D4832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tc>
          <w:tcPr>
            <w:tcW w:w="1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E78C24" w14:textId="77777777" w:rsidR="00D644A8" w:rsidRDefault="003F6BE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F82315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D644A8" w14:paraId="23720A70" w14:textId="77777777">
        <w:trPr>
          <w:trHeight w:val="752"/>
          <w:jc w:val="center"/>
        </w:trPr>
        <w:tc>
          <w:tcPr>
            <w:tcW w:w="16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14479" w14:textId="77777777" w:rsidR="00D644A8" w:rsidRDefault="003F6BE6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二级学院</w:t>
            </w:r>
          </w:p>
        </w:tc>
        <w:tc>
          <w:tcPr>
            <w:tcW w:w="2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3C8070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tc>
          <w:tcPr>
            <w:tcW w:w="1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184884" w14:textId="77777777" w:rsidR="00D644A8" w:rsidRDefault="003F6BE6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专业班级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A2C525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D644A8" w14:paraId="6457918C" w14:textId="77777777">
        <w:trPr>
          <w:trHeight w:val="884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7370A" w14:textId="77777777" w:rsidR="00D644A8" w:rsidRDefault="003F6BE6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757FE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D644A8" w14:paraId="62447ED3" w14:textId="77777777">
        <w:trPr>
          <w:trHeight w:val="884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7A5BE" w14:textId="77777777" w:rsidR="00D644A8" w:rsidRDefault="003F6BE6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作品主题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E237F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D644A8" w14:paraId="280C31B8" w14:textId="77777777" w:rsidTr="00C9508A">
        <w:trPr>
          <w:trHeight w:val="1974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24DA0" w14:textId="77777777" w:rsidR="00D644A8" w:rsidRDefault="003F6BE6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作品介绍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8DF52" w14:textId="77777777" w:rsidR="00D644A8" w:rsidRDefault="00D644A8">
            <w:pPr>
              <w:spacing w:line="360" w:lineRule="auto"/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</w:tc>
      </w:tr>
      <w:tr w:rsidR="00D644A8" w14:paraId="676922D4" w14:textId="77777777" w:rsidTr="00C9508A">
        <w:trPr>
          <w:trHeight w:val="5369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6DC2D04" w14:textId="77777777" w:rsidR="00D644A8" w:rsidRDefault="003F6BE6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请阐述作品内容及表达的意义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7F619" w14:textId="77777777" w:rsidR="00D644A8" w:rsidRPr="00C9508A" w:rsidRDefault="00D644A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14:paraId="476A01B2" w14:textId="77777777" w:rsidR="00D644A8" w:rsidRDefault="00D644A8">
      <w:pPr>
        <w:rPr>
          <w:rFonts w:ascii="宋体" w:hAnsi="宋体"/>
          <w:sz w:val="28"/>
          <w:szCs w:val="28"/>
        </w:rPr>
      </w:pPr>
    </w:p>
    <w:sectPr w:rsidR="00D64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D9026" w14:textId="77777777" w:rsidR="003F6BE6" w:rsidRDefault="003F6BE6" w:rsidP="00A455C4">
      <w:r>
        <w:separator/>
      </w:r>
    </w:p>
  </w:endnote>
  <w:endnote w:type="continuationSeparator" w:id="0">
    <w:p w14:paraId="10DEB1D7" w14:textId="77777777" w:rsidR="003F6BE6" w:rsidRDefault="003F6BE6" w:rsidP="00A4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B37C0" w14:textId="77777777" w:rsidR="003F6BE6" w:rsidRDefault="003F6BE6" w:rsidP="00A455C4">
      <w:r>
        <w:separator/>
      </w:r>
    </w:p>
  </w:footnote>
  <w:footnote w:type="continuationSeparator" w:id="0">
    <w:p w14:paraId="7552D586" w14:textId="77777777" w:rsidR="003F6BE6" w:rsidRDefault="003F6BE6" w:rsidP="00A45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F5"/>
    <w:rsid w:val="000F1F30"/>
    <w:rsid w:val="001B010D"/>
    <w:rsid w:val="002061B1"/>
    <w:rsid w:val="002F63AE"/>
    <w:rsid w:val="00326ED6"/>
    <w:rsid w:val="003B5D1C"/>
    <w:rsid w:val="003F6BE6"/>
    <w:rsid w:val="0044162F"/>
    <w:rsid w:val="00477E32"/>
    <w:rsid w:val="004854F5"/>
    <w:rsid w:val="005D5E7E"/>
    <w:rsid w:val="00650680"/>
    <w:rsid w:val="006B4245"/>
    <w:rsid w:val="006E2F02"/>
    <w:rsid w:val="007B7EFE"/>
    <w:rsid w:val="00806B74"/>
    <w:rsid w:val="008C5439"/>
    <w:rsid w:val="00902CFB"/>
    <w:rsid w:val="009B180B"/>
    <w:rsid w:val="00A455C4"/>
    <w:rsid w:val="00A678B4"/>
    <w:rsid w:val="00AC09DC"/>
    <w:rsid w:val="00BE3429"/>
    <w:rsid w:val="00BF17A1"/>
    <w:rsid w:val="00C9508A"/>
    <w:rsid w:val="00D17CA5"/>
    <w:rsid w:val="00D644A8"/>
    <w:rsid w:val="00DC5385"/>
    <w:rsid w:val="00DF1B8D"/>
    <w:rsid w:val="00E6230D"/>
    <w:rsid w:val="00EB078C"/>
    <w:rsid w:val="00EC0DB1"/>
    <w:rsid w:val="00F36D2A"/>
    <w:rsid w:val="00F92930"/>
    <w:rsid w:val="028C7348"/>
    <w:rsid w:val="09516FC4"/>
    <w:rsid w:val="10237023"/>
    <w:rsid w:val="12DD0C59"/>
    <w:rsid w:val="15683E2E"/>
    <w:rsid w:val="1842347B"/>
    <w:rsid w:val="2764634F"/>
    <w:rsid w:val="2902764A"/>
    <w:rsid w:val="2C05406C"/>
    <w:rsid w:val="2E0806F0"/>
    <w:rsid w:val="2E150F4A"/>
    <w:rsid w:val="2F8306F3"/>
    <w:rsid w:val="336267FC"/>
    <w:rsid w:val="33C26DF4"/>
    <w:rsid w:val="3D6335A5"/>
    <w:rsid w:val="45DC5B6D"/>
    <w:rsid w:val="4BB82565"/>
    <w:rsid w:val="4DF13818"/>
    <w:rsid w:val="5DA103F0"/>
    <w:rsid w:val="602741DB"/>
    <w:rsid w:val="68D671CD"/>
    <w:rsid w:val="6B422BF2"/>
    <w:rsid w:val="73F1676A"/>
    <w:rsid w:val="7750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C6EEB"/>
  <w15:docId w15:val="{17C5B92F-445B-4628-8119-6487DCF0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NormalCharacter">
    <w:name w:val="NormalCharacter"/>
    <w:qFormat/>
    <w:rPr>
      <w:rFonts w:ascii="Calibri" w:eastAsia="宋体" w:hAnsi="Calibri" w:cs="宋体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</cp:lastModifiedBy>
  <cp:revision>16</cp:revision>
  <cp:lastPrinted>2019-03-28T06:08:00Z</cp:lastPrinted>
  <dcterms:created xsi:type="dcterms:W3CDTF">2021-03-23T10:34:00Z</dcterms:created>
  <dcterms:modified xsi:type="dcterms:W3CDTF">2021-04-08T07:39:00Z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78558F1C712D4B8AB64A1C727D7C7479</vt:lpwstr>
  </property>
</Properties>
</file>